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84628A" w14:textId="57537B5C" w:rsidR="00CE7DEF" w:rsidRDefault="00CE7DEF" w:rsidP="00CE7D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#16</w:t>
      </w:r>
      <w:r w:rsidR="00325234">
        <w:rPr>
          <w:rFonts w:cs="Arial"/>
          <w:b/>
          <w:bCs/>
          <w:sz w:val="24"/>
        </w:rPr>
        <w:t>7</w:t>
      </w:r>
      <w:r>
        <w:rPr>
          <w:b/>
          <w:i/>
          <w:noProof/>
          <w:sz w:val="28"/>
        </w:rPr>
        <w:tab/>
      </w:r>
      <w:r w:rsidR="00030A92" w:rsidRPr="00030A92">
        <w:rPr>
          <w:rFonts w:cs="Arial"/>
          <w:b/>
          <w:bCs/>
          <w:sz w:val="24"/>
        </w:rPr>
        <w:t>S2-250</w:t>
      </w:r>
      <w:r w:rsidR="00CF6BCD">
        <w:rPr>
          <w:rFonts w:cs="Arial"/>
          <w:b/>
          <w:bCs/>
          <w:sz w:val="24"/>
        </w:rPr>
        <w:t>1809</w:t>
      </w:r>
    </w:p>
    <w:p w14:paraId="32C51CBA" w14:textId="0BFA31AE" w:rsidR="00CE7DEF" w:rsidRDefault="00325234" w:rsidP="00CE7DEF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eastAsia="MS Mincho" w:hAnsi="Arial" w:cs="Arial"/>
          <w:b/>
          <w:bCs/>
          <w:color w:val="0000FF"/>
          <w:lang w:eastAsia="ja-JP"/>
        </w:rPr>
      </w:pPr>
      <w:r>
        <w:rPr>
          <w:rFonts w:ascii="Arial" w:hAnsi="Arial" w:cs="Arial"/>
          <w:b/>
          <w:bCs/>
          <w:sz w:val="24"/>
        </w:rPr>
        <w:t>Athens, Greece, 17</w:t>
      </w:r>
      <w:r w:rsidR="00CE7DEF">
        <w:rPr>
          <w:rFonts w:ascii="Arial" w:hAnsi="Arial" w:cs="Arial"/>
          <w:b/>
          <w:bCs/>
          <w:sz w:val="24"/>
        </w:rPr>
        <w:t xml:space="preserve"> – 2</w:t>
      </w:r>
      <w:r>
        <w:rPr>
          <w:rFonts w:ascii="Arial" w:hAnsi="Arial" w:cs="Arial"/>
          <w:b/>
          <w:bCs/>
          <w:sz w:val="24"/>
        </w:rPr>
        <w:t>1</w:t>
      </w:r>
      <w:r w:rsidR="00CE7DEF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Februar</w:t>
      </w:r>
      <w:r w:rsidR="00CE7DEF">
        <w:rPr>
          <w:rFonts w:ascii="Arial" w:hAnsi="Arial" w:cs="Arial"/>
          <w:b/>
          <w:bCs/>
          <w:sz w:val="24"/>
        </w:rPr>
        <w:t>y 2025</w:t>
      </w:r>
      <w:r w:rsidR="00CE7DEF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CE7DEF">
        <w:rPr>
          <w:rFonts w:ascii="Arial" w:eastAsia="Malgun Gothic" w:hAnsi="Arial" w:cs="Arial"/>
          <w:b/>
          <w:bCs/>
          <w:color w:val="0000FF"/>
          <w:lang w:eastAsia="ja-JP"/>
        </w:rPr>
        <w:t>(revision of S2-25xxxxx)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65D3D26E" w14:textId="6611727A" w:rsidR="00CE7DEF" w:rsidRDefault="00CE7DEF" w:rsidP="00CE7D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eastAsia="宋体" w:hAnsi="Arial" w:cs="Arial"/>
          <w:b/>
          <w:lang w:eastAsia="zh-CN"/>
        </w:rPr>
        <w:t>Title</w:t>
      </w:r>
      <w:r>
        <w:rPr>
          <w:rFonts w:ascii="Arial" w:eastAsia="宋体" w:hAnsi="Arial" w:cs="Arial"/>
          <w:b/>
          <w:bCs/>
          <w:lang w:eastAsia="zh-CN"/>
        </w:rPr>
        <w:t>:</w:t>
      </w:r>
      <w:r>
        <w:rPr>
          <w:rFonts w:ascii="Arial" w:eastAsia="宋体" w:hAnsi="Arial" w:cs="Arial"/>
          <w:b/>
          <w:bCs/>
          <w:lang w:eastAsia="zh-CN"/>
        </w:rPr>
        <w:tab/>
      </w:r>
      <w:bookmarkStart w:id="0" w:name="OLE_LINK57"/>
      <w:bookmarkStart w:id="1" w:name="OLE_LINK58"/>
      <w:r>
        <w:rPr>
          <w:rFonts w:ascii="Arial" w:eastAsia="宋体" w:hAnsi="Arial" w:cs="Arial"/>
          <w:b/>
          <w:bCs/>
          <w:lang w:eastAsia="zh-CN"/>
        </w:rPr>
        <w:t xml:space="preserve">Reply LS for </w:t>
      </w:r>
      <w:r w:rsidRPr="00CE7DEF">
        <w:rPr>
          <w:rFonts w:ascii="Arial" w:eastAsia="宋体" w:hAnsi="Arial" w:cs="Arial"/>
          <w:b/>
          <w:bCs/>
          <w:lang w:eastAsia="zh-CN"/>
        </w:rPr>
        <w:t>OSAppID usage by AppToken use case</w:t>
      </w:r>
    </w:p>
    <w:p w14:paraId="0A3CC352" w14:textId="431AE170" w:rsidR="00CE7DEF" w:rsidRDefault="00CE7DEF" w:rsidP="00CE7D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eastAsia="宋体" w:hAnsi="Arial" w:cs="Arial"/>
          <w:b/>
          <w:lang w:eastAsia="zh-CN"/>
        </w:rPr>
        <w:t>Response to:</w:t>
      </w:r>
      <w:r>
        <w:rPr>
          <w:rFonts w:ascii="Arial" w:eastAsia="宋体" w:hAnsi="Arial" w:cs="Arial"/>
          <w:b/>
          <w:bCs/>
          <w:lang w:eastAsia="zh-CN"/>
        </w:rPr>
        <w:tab/>
      </w:r>
      <w:r w:rsidRPr="00CE7DEF">
        <w:rPr>
          <w:rFonts w:ascii="Arial" w:eastAsia="宋体" w:hAnsi="Arial" w:cs="Arial"/>
          <w:b/>
          <w:bCs/>
          <w:lang w:eastAsia="zh-CN"/>
        </w:rPr>
        <w:t>LS from GSMA TSGNS: OSAppID usage by AppToken use case</w:t>
      </w:r>
      <w:r>
        <w:rPr>
          <w:rFonts w:ascii="Arial" w:eastAsia="宋体" w:hAnsi="Arial" w:cs="Arial"/>
          <w:b/>
          <w:bCs/>
          <w:lang w:eastAsia="zh-CN"/>
        </w:rPr>
        <w:t xml:space="preserve"> (</w:t>
      </w:r>
      <w:r w:rsidRPr="00CE7DEF">
        <w:rPr>
          <w:rFonts w:ascii="Arial" w:eastAsia="宋体" w:hAnsi="Arial" w:cs="Arial"/>
          <w:b/>
          <w:bCs/>
          <w:lang w:eastAsia="zh-CN"/>
        </w:rPr>
        <w:t>S2-2500077</w:t>
      </w:r>
      <w:r>
        <w:rPr>
          <w:rFonts w:ascii="Arial" w:eastAsia="宋体" w:hAnsi="Arial" w:cs="Arial"/>
          <w:b/>
          <w:bCs/>
          <w:lang w:eastAsia="zh-CN"/>
        </w:rPr>
        <w:t>)</w:t>
      </w:r>
    </w:p>
    <w:p w14:paraId="581DCFD8" w14:textId="77777777" w:rsidR="00CE7DEF" w:rsidRDefault="00CE7DEF" w:rsidP="00CE7D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eastAsia="宋体" w:hAnsi="Arial" w:cs="Arial"/>
          <w:b/>
          <w:lang w:eastAsia="zh-CN"/>
        </w:rPr>
        <w:t>Release:</w:t>
      </w:r>
      <w:r>
        <w:rPr>
          <w:rFonts w:ascii="Arial" w:eastAsia="宋体" w:hAnsi="Arial" w:cs="Arial"/>
          <w:b/>
          <w:bCs/>
          <w:lang w:eastAsia="zh-CN"/>
        </w:rPr>
        <w:tab/>
        <w:t>Rel-19</w:t>
      </w:r>
    </w:p>
    <w:bookmarkEnd w:id="2"/>
    <w:bookmarkEnd w:id="3"/>
    <w:bookmarkEnd w:id="4"/>
    <w:p w14:paraId="0ABB6E02" w14:textId="44B8F3C1" w:rsidR="00CE7DEF" w:rsidRDefault="00CE7DEF" w:rsidP="00CE7D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eastAsia="宋体" w:hAnsi="Arial" w:cs="Arial"/>
          <w:b/>
          <w:lang w:eastAsia="zh-CN"/>
        </w:rPr>
        <w:t>Work Item:</w:t>
      </w:r>
      <w:r>
        <w:rPr>
          <w:rFonts w:ascii="Arial" w:eastAsia="宋体" w:hAnsi="Arial" w:cs="Arial"/>
          <w:b/>
          <w:bCs/>
          <w:lang w:eastAsia="zh-CN"/>
        </w:rPr>
        <w:tab/>
        <w:t>TEI19</w:t>
      </w:r>
    </w:p>
    <w:p w14:paraId="0A1390C0" w14:textId="77777777" w:rsidR="00463675" w:rsidRPr="00CE7DE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6F9D792" w:rsidR="00463675" w:rsidRPr="00525CE0" w:rsidRDefault="00463675" w:rsidP="000F4E43">
      <w:pPr>
        <w:pStyle w:val="Source"/>
        <w:rPr>
          <w:rFonts w:eastAsia="宋体"/>
          <w:bCs/>
          <w:lang w:eastAsia="zh-CN"/>
        </w:rPr>
      </w:pPr>
      <w:r w:rsidRPr="00525CE0">
        <w:rPr>
          <w:rFonts w:eastAsia="宋体"/>
          <w:bCs/>
          <w:lang w:eastAsia="zh-CN"/>
        </w:rPr>
        <w:t>Source:</w:t>
      </w:r>
      <w:r w:rsidRPr="00525CE0">
        <w:rPr>
          <w:rFonts w:eastAsia="宋体"/>
          <w:bCs/>
          <w:lang w:eastAsia="zh-CN"/>
        </w:rPr>
        <w:tab/>
      </w:r>
      <w:r w:rsidR="00CE7DEF" w:rsidRPr="00525CE0">
        <w:rPr>
          <w:rFonts w:eastAsia="宋体"/>
          <w:bCs/>
          <w:lang w:eastAsia="zh-CN"/>
        </w:rPr>
        <w:t>SA2</w:t>
      </w:r>
    </w:p>
    <w:p w14:paraId="6AF9910D" w14:textId="5B908B97" w:rsidR="00463675" w:rsidRPr="00525CE0" w:rsidRDefault="00463675" w:rsidP="000F4E43">
      <w:pPr>
        <w:pStyle w:val="Source"/>
        <w:rPr>
          <w:rFonts w:eastAsia="宋体"/>
          <w:bCs/>
          <w:lang w:eastAsia="zh-CN"/>
        </w:rPr>
      </w:pPr>
      <w:r w:rsidRPr="00525CE0">
        <w:rPr>
          <w:rFonts w:eastAsia="宋体"/>
          <w:bCs/>
          <w:lang w:eastAsia="zh-CN"/>
        </w:rPr>
        <w:t>To:</w:t>
      </w:r>
      <w:r w:rsidRPr="00525CE0">
        <w:rPr>
          <w:rFonts w:eastAsia="宋体"/>
          <w:bCs/>
          <w:lang w:eastAsia="zh-CN"/>
        </w:rPr>
        <w:tab/>
      </w:r>
      <w:r w:rsidR="00CE7DEF" w:rsidRPr="00525CE0">
        <w:rPr>
          <w:rFonts w:eastAsia="宋体"/>
          <w:bCs/>
          <w:lang w:eastAsia="zh-CN"/>
        </w:rPr>
        <w:t>GSMA TSGNS</w:t>
      </w:r>
    </w:p>
    <w:p w14:paraId="033E954A" w14:textId="01C61194" w:rsidR="00463675" w:rsidRPr="00525CE0" w:rsidRDefault="00463675" w:rsidP="000F4E43">
      <w:pPr>
        <w:pStyle w:val="Source"/>
        <w:rPr>
          <w:rFonts w:eastAsia="宋体"/>
          <w:bCs/>
          <w:lang w:eastAsia="zh-CN"/>
        </w:rPr>
      </w:pPr>
      <w:r w:rsidRPr="00525CE0">
        <w:rPr>
          <w:rFonts w:eastAsia="宋体"/>
          <w:bCs/>
          <w:lang w:eastAsia="zh-CN"/>
        </w:rPr>
        <w:t>Cc:</w:t>
      </w:r>
      <w:r w:rsidRPr="00525CE0">
        <w:rPr>
          <w:rFonts w:eastAsia="宋体"/>
          <w:bCs/>
          <w:lang w:eastAsia="zh-CN"/>
        </w:rPr>
        <w:tab/>
      </w:r>
      <w:r w:rsidR="00CE7DEF" w:rsidRPr="00525CE0">
        <w:rPr>
          <w:rFonts w:eastAsia="宋体"/>
          <w:bCs/>
          <w:lang w:eastAsia="zh-CN"/>
        </w:rPr>
        <w:t>SA3</w:t>
      </w:r>
      <w:bookmarkStart w:id="5" w:name="_GoBack"/>
      <w:bookmarkEnd w:id="5"/>
    </w:p>
    <w:p w14:paraId="12F1EB36" w14:textId="77777777" w:rsidR="00463675" w:rsidRPr="00E426A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FE616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E6165">
        <w:rPr>
          <w:rFonts w:ascii="Arial" w:hAnsi="Arial" w:cs="Arial"/>
          <w:b/>
          <w:lang w:val="fr-FR"/>
        </w:rPr>
        <w:t>Contact Person:</w:t>
      </w:r>
      <w:r w:rsidRPr="00FE6165">
        <w:rPr>
          <w:rFonts w:ascii="Arial" w:hAnsi="Arial" w:cs="Arial"/>
          <w:bCs/>
          <w:lang w:val="fr-FR"/>
        </w:rPr>
        <w:tab/>
      </w:r>
    </w:p>
    <w:p w14:paraId="59A08754" w14:textId="441AFEB8" w:rsidR="00463675" w:rsidRPr="0081484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814849">
        <w:rPr>
          <w:lang w:val="en-US"/>
        </w:rPr>
        <w:t>Name:</w:t>
      </w:r>
      <w:r w:rsidRPr="00814849">
        <w:rPr>
          <w:bCs/>
          <w:lang w:val="en-US"/>
        </w:rPr>
        <w:tab/>
      </w:r>
      <w:r w:rsidR="00B7260B">
        <w:rPr>
          <w:bCs/>
          <w:lang w:val="en-US"/>
        </w:rPr>
        <w:t>Jinguo Zhu</w:t>
      </w:r>
    </w:p>
    <w:p w14:paraId="7E748C49" w14:textId="77777777" w:rsidR="00463675" w:rsidRPr="0081484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814849">
        <w:rPr>
          <w:lang w:val="en-US"/>
        </w:rPr>
        <w:t>Tel. Number:</w:t>
      </w:r>
      <w:r w:rsidRPr="00814849">
        <w:rPr>
          <w:bCs/>
          <w:lang w:val="en-US"/>
        </w:rPr>
        <w:tab/>
      </w:r>
    </w:p>
    <w:p w14:paraId="5836C680" w14:textId="1176334D" w:rsidR="00463675" w:rsidRPr="0081484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814849">
        <w:rPr>
          <w:color w:val="0000FF"/>
          <w:lang w:val="en-US"/>
        </w:rPr>
        <w:t>E-mail Address:</w:t>
      </w:r>
      <w:r w:rsidRPr="00814849">
        <w:rPr>
          <w:bCs/>
          <w:color w:val="0000FF"/>
          <w:lang w:val="en-US"/>
        </w:rPr>
        <w:tab/>
      </w:r>
      <w:r w:rsidR="00B7260B">
        <w:rPr>
          <w:bCs/>
          <w:color w:val="0000FF"/>
          <w:lang w:val="en-US"/>
        </w:rPr>
        <w:t>zhu.jinguo@zte.com.cn</w:t>
      </w:r>
    </w:p>
    <w:p w14:paraId="486A119D" w14:textId="77777777" w:rsidR="00463675" w:rsidRPr="0081484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814849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14849">
        <w:rPr>
          <w:rFonts w:ascii="Arial" w:hAnsi="Arial" w:cs="Arial"/>
          <w:b/>
          <w:lang w:val="en-US"/>
        </w:rPr>
        <w:t>Send any reply LS to:</w:t>
      </w:r>
      <w:r w:rsidRPr="0081484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814849">
          <w:rPr>
            <w:rStyle w:val="ab"/>
            <w:rFonts w:ascii="Arial" w:hAnsi="Arial" w:cs="Arial"/>
            <w:b/>
            <w:lang w:val="en-US"/>
          </w:rPr>
          <w:t>mailto:3GPPLiaison@etsi.org</w:t>
        </w:r>
      </w:hyperlink>
      <w:r w:rsidRPr="00814849">
        <w:rPr>
          <w:rFonts w:ascii="Arial" w:hAnsi="Arial" w:cs="Arial"/>
          <w:b/>
          <w:lang w:val="en-US"/>
        </w:rPr>
        <w:t xml:space="preserve"> </w:t>
      </w:r>
      <w:r w:rsidRPr="00814849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814849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3BAC0214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426AD" w:rsidRPr="00E426A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ADB072" w14:textId="77777777" w:rsidR="002319CD" w:rsidRDefault="002319CD">
      <w:pPr>
        <w:rPr>
          <w:rFonts w:ascii="Arial" w:hAnsi="Arial" w:cs="Arial"/>
        </w:rPr>
      </w:pPr>
    </w:p>
    <w:p w14:paraId="79C589E3" w14:textId="628375DD" w:rsidR="00154972" w:rsidRDefault="00CE7DEF" w:rsidP="002319CD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2319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thanks </w:t>
      </w:r>
      <w:r w:rsidR="0045208F">
        <w:rPr>
          <w:rFonts w:ascii="Arial" w:hAnsi="Arial" w:cs="Arial"/>
        </w:rPr>
        <w:t xml:space="preserve">GSMA TSGNS on </w:t>
      </w:r>
      <w:r>
        <w:rPr>
          <w:rFonts w:ascii="Arial" w:hAnsi="Arial" w:cs="Arial"/>
        </w:rPr>
        <w:t xml:space="preserve">the LS </w:t>
      </w:r>
      <w:r w:rsidR="0045208F">
        <w:rPr>
          <w:rFonts w:ascii="Arial" w:hAnsi="Arial" w:cs="Arial"/>
        </w:rPr>
        <w:t xml:space="preserve">for </w:t>
      </w:r>
      <w:r w:rsidR="0045208F" w:rsidRPr="00BD0563">
        <w:rPr>
          <w:rFonts w:ascii="Arial" w:hAnsi="Arial" w:cs="Arial"/>
        </w:rPr>
        <w:t>OSAppID usage by AppToken use case</w:t>
      </w:r>
      <w:r w:rsidR="002319C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SA2 </w:t>
      </w:r>
      <w:r w:rsidR="0045208F">
        <w:rPr>
          <w:rFonts w:ascii="Arial" w:hAnsi="Arial" w:cs="Arial"/>
        </w:rPr>
        <w:t>discussed the App token solution as described in the LS and would like to provide answer to the question in the LS as following.</w:t>
      </w:r>
      <w:r>
        <w:rPr>
          <w:rFonts w:ascii="Arial" w:hAnsi="Arial" w:cs="Arial"/>
        </w:rPr>
        <w:t xml:space="preserve"> </w:t>
      </w:r>
    </w:p>
    <w:p w14:paraId="1F6F5287" w14:textId="77777777" w:rsidR="00154972" w:rsidRPr="0045208F" w:rsidRDefault="00154972" w:rsidP="002319CD">
      <w:pPr>
        <w:rPr>
          <w:rFonts w:ascii="Arial" w:hAnsi="Arial" w:cs="Arial"/>
        </w:rPr>
      </w:pPr>
    </w:p>
    <w:p w14:paraId="0A57226B" w14:textId="77777777" w:rsidR="00CE7DEF" w:rsidRPr="00CE7DEF" w:rsidRDefault="00CE7DEF" w:rsidP="00CE7DEF">
      <w:pPr>
        <w:spacing w:after="200" w:line="276" w:lineRule="auto"/>
        <w:rPr>
          <w:rFonts w:ascii="Arial" w:eastAsia="宋体" w:hAnsi="Arial" w:cs="Arial"/>
          <w:sz w:val="21"/>
          <w:szCs w:val="21"/>
          <w:lang w:eastAsia="en-GB"/>
        </w:rPr>
      </w:pPr>
      <w:r w:rsidRPr="00CE7DEF">
        <w:rPr>
          <w:rFonts w:ascii="Arial" w:eastAsia="宋体" w:hAnsi="Arial" w:cs="Arial"/>
          <w:sz w:val="21"/>
          <w:szCs w:val="21"/>
          <w:lang w:eastAsia="en-GB"/>
        </w:rPr>
        <w:t>TSGNS asks SA2:</w:t>
      </w:r>
    </w:p>
    <w:p w14:paraId="4BD02003" w14:textId="6120A9A3" w:rsidR="00CE7DEF" w:rsidRDefault="00CE7DEF" w:rsidP="00CE7DEF">
      <w:pPr>
        <w:numPr>
          <w:ilvl w:val="0"/>
          <w:numId w:val="19"/>
        </w:numPr>
        <w:spacing w:after="200" w:line="276" w:lineRule="auto"/>
        <w:rPr>
          <w:rFonts w:ascii="Arial" w:eastAsia="宋体" w:hAnsi="Arial"/>
          <w:sz w:val="21"/>
          <w:szCs w:val="21"/>
          <w:lang w:eastAsia="en-GB"/>
        </w:rPr>
      </w:pPr>
      <w:r w:rsidRPr="00CE7DEF">
        <w:rPr>
          <w:rFonts w:ascii="Arial" w:eastAsia="宋体" w:hAnsi="Arial"/>
          <w:sz w:val="21"/>
          <w:szCs w:val="21"/>
          <w:lang w:eastAsia="en-GB"/>
        </w:rPr>
        <w:t xml:space="preserve">Do the existing 3GPP specifications allow the network to use application identities that are </w:t>
      </w:r>
      <w:bookmarkStart w:id="6" w:name="OLE_LINK14"/>
      <w:r w:rsidRPr="00CE7DEF">
        <w:rPr>
          <w:rFonts w:ascii="Arial" w:eastAsia="宋体" w:hAnsi="Arial"/>
          <w:sz w:val="21"/>
          <w:szCs w:val="21"/>
          <w:lang w:eastAsia="en-GB"/>
        </w:rPr>
        <w:t>generated by an application backend</w:t>
      </w:r>
      <w:bookmarkEnd w:id="6"/>
      <w:r w:rsidRPr="00CE7DEF">
        <w:rPr>
          <w:rFonts w:ascii="Arial" w:eastAsia="宋体" w:hAnsi="Arial"/>
          <w:sz w:val="21"/>
          <w:szCs w:val="21"/>
          <w:lang w:eastAsia="en-GB"/>
        </w:rPr>
        <w:t xml:space="preserve"> to populate URSP in step 2?</w:t>
      </w:r>
    </w:p>
    <w:p w14:paraId="2B255FF2" w14:textId="6A9E2D75" w:rsidR="00BD0563" w:rsidRDefault="0045208F" w:rsidP="00864D8A">
      <w:pPr>
        <w:spacing w:after="200" w:line="276" w:lineRule="auto"/>
        <w:ind w:left="720"/>
        <w:rPr>
          <w:rFonts w:ascii="Arial" w:eastAsia="宋体" w:hAnsi="Arial"/>
          <w:sz w:val="21"/>
          <w:szCs w:val="21"/>
          <w:lang w:eastAsia="zh-CN"/>
        </w:rPr>
      </w:pPr>
      <w:bookmarkStart w:id="7" w:name="OLE_LINK9"/>
      <w:r>
        <w:rPr>
          <w:rFonts w:ascii="Arial" w:eastAsia="宋体" w:hAnsi="Arial"/>
          <w:b/>
          <w:bCs/>
          <w:sz w:val="21"/>
          <w:szCs w:val="21"/>
          <w:lang w:eastAsia="zh-CN"/>
        </w:rPr>
        <w:t>SA2 Answer:</w:t>
      </w:r>
      <w:r w:rsidR="00CE7DEF">
        <w:rPr>
          <w:rFonts w:ascii="Arial" w:eastAsia="宋体" w:hAnsi="Arial"/>
          <w:sz w:val="21"/>
          <w:szCs w:val="21"/>
          <w:lang w:eastAsia="zh-CN"/>
        </w:rPr>
        <w:t xml:space="preserve"> </w:t>
      </w:r>
      <w:r w:rsidR="00BD0563">
        <w:rPr>
          <w:rFonts w:ascii="Arial" w:eastAsia="宋体" w:hAnsi="Arial"/>
          <w:sz w:val="21"/>
          <w:szCs w:val="21"/>
          <w:lang w:eastAsia="zh-CN"/>
        </w:rPr>
        <w:t xml:space="preserve">Yes, </w:t>
      </w:r>
      <w:r>
        <w:rPr>
          <w:rFonts w:ascii="Arial" w:eastAsia="宋体" w:hAnsi="Arial"/>
          <w:sz w:val="21"/>
          <w:szCs w:val="21"/>
          <w:lang w:eastAsia="zh-CN"/>
        </w:rPr>
        <w:t xml:space="preserve">3GPP has defined a procedure </w:t>
      </w:r>
      <w:r w:rsidR="00BD0563">
        <w:rPr>
          <w:rFonts w:ascii="Arial" w:eastAsia="宋体" w:hAnsi="Arial"/>
          <w:sz w:val="21"/>
          <w:szCs w:val="21"/>
          <w:lang w:eastAsia="zh-CN"/>
        </w:rPr>
        <w:t xml:space="preserve">in TS23.502 clause </w:t>
      </w:r>
      <w:r w:rsidR="00BD0563" w:rsidRPr="00BD0563">
        <w:rPr>
          <w:rFonts w:ascii="Arial" w:eastAsia="宋体" w:hAnsi="Arial"/>
          <w:sz w:val="21"/>
          <w:szCs w:val="21"/>
          <w:lang w:eastAsia="zh-CN"/>
        </w:rPr>
        <w:t>4.15.6.7 (Service specific parameter provisioning)</w:t>
      </w:r>
      <w:r>
        <w:rPr>
          <w:rFonts w:ascii="Arial" w:eastAsia="宋体" w:hAnsi="Arial"/>
          <w:sz w:val="21"/>
          <w:szCs w:val="21"/>
          <w:lang w:eastAsia="zh-CN"/>
        </w:rPr>
        <w:t xml:space="preserve">to allow the Application Function </w:t>
      </w:r>
      <w:r w:rsidR="00BD0563">
        <w:rPr>
          <w:rFonts w:ascii="Arial" w:eastAsia="宋体" w:hAnsi="Arial"/>
          <w:sz w:val="21"/>
          <w:szCs w:val="21"/>
          <w:lang w:eastAsia="zh-CN"/>
        </w:rPr>
        <w:t>to provide service specific parameter including the application identities to PCF in HPLMN and then the PCF in HPLMN deliver the UE policy to UE</w:t>
      </w:r>
      <w:r w:rsidR="00BD0563">
        <w:rPr>
          <w:rFonts w:ascii="Arial" w:eastAsia="宋体" w:hAnsi="Arial" w:hint="eastAsia"/>
          <w:sz w:val="21"/>
          <w:szCs w:val="21"/>
          <w:lang w:eastAsia="zh-CN"/>
        </w:rPr>
        <w:t>.</w:t>
      </w:r>
      <w:r w:rsidR="00BD0563">
        <w:rPr>
          <w:rFonts w:ascii="Arial" w:eastAsia="宋体" w:hAnsi="Arial"/>
          <w:sz w:val="21"/>
          <w:szCs w:val="21"/>
          <w:lang w:eastAsia="zh-CN"/>
        </w:rPr>
        <w:t xml:space="preserve"> </w:t>
      </w:r>
    </w:p>
    <w:bookmarkEnd w:id="7"/>
    <w:p w14:paraId="0A68F553" w14:textId="52AA0D20" w:rsidR="00CE7DEF" w:rsidRDefault="00CE7DEF" w:rsidP="00CE7DEF">
      <w:pPr>
        <w:numPr>
          <w:ilvl w:val="0"/>
          <w:numId w:val="19"/>
        </w:numPr>
        <w:spacing w:after="200" w:line="276" w:lineRule="auto"/>
        <w:rPr>
          <w:rFonts w:ascii="Arial" w:eastAsia="宋体" w:hAnsi="Arial"/>
          <w:sz w:val="21"/>
          <w:szCs w:val="21"/>
          <w:lang w:eastAsia="en-GB"/>
        </w:rPr>
      </w:pPr>
      <w:r w:rsidRPr="00CE7DEF">
        <w:rPr>
          <w:rFonts w:ascii="Arial" w:eastAsia="宋体" w:hAnsi="Arial"/>
          <w:sz w:val="21"/>
          <w:szCs w:val="21"/>
          <w:lang w:eastAsia="en-GB"/>
        </w:rPr>
        <w:t>Would 3GPP SA2 prefer an alternate mechanism to preserve end user privacy?</w:t>
      </w:r>
    </w:p>
    <w:p w14:paraId="6E9AB13B" w14:textId="6C53C670" w:rsidR="00D76737" w:rsidRDefault="00BD0563" w:rsidP="00D76737">
      <w:pPr>
        <w:spacing w:after="200" w:line="276" w:lineRule="auto"/>
        <w:ind w:left="720"/>
        <w:rPr>
          <w:rFonts w:ascii="Arial" w:eastAsia="宋体" w:hAnsi="Arial"/>
          <w:sz w:val="21"/>
          <w:szCs w:val="21"/>
          <w:lang w:eastAsia="zh-CN"/>
        </w:rPr>
      </w:pPr>
      <w:r>
        <w:rPr>
          <w:rFonts w:ascii="Arial" w:eastAsia="宋体" w:hAnsi="Arial"/>
          <w:b/>
          <w:bCs/>
          <w:sz w:val="21"/>
          <w:szCs w:val="21"/>
          <w:lang w:eastAsia="en-GB"/>
        </w:rPr>
        <w:t xml:space="preserve">SA2 Answer: </w:t>
      </w:r>
      <w:r w:rsidRPr="00BD0563">
        <w:rPr>
          <w:rFonts w:ascii="Arial" w:eastAsia="宋体" w:hAnsi="Arial"/>
          <w:bCs/>
          <w:sz w:val="21"/>
          <w:szCs w:val="21"/>
          <w:lang w:eastAsia="en-GB"/>
        </w:rPr>
        <w:t>SA2 didn’t discuss any alternative mechanism on App Token. The end user privacy should be addressed by SA3.</w:t>
      </w:r>
    </w:p>
    <w:p w14:paraId="779829A5" w14:textId="2F814961" w:rsidR="00CE7DEF" w:rsidRDefault="00CE7DEF" w:rsidP="00CE7DEF">
      <w:pPr>
        <w:numPr>
          <w:ilvl w:val="0"/>
          <w:numId w:val="19"/>
        </w:numPr>
        <w:spacing w:after="200" w:line="276" w:lineRule="auto"/>
        <w:rPr>
          <w:rFonts w:ascii="Arial" w:eastAsia="宋体" w:hAnsi="Arial"/>
          <w:sz w:val="21"/>
          <w:szCs w:val="21"/>
          <w:lang w:eastAsia="en-GB"/>
        </w:rPr>
      </w:pPr>
      <w:bookmarkStart w:id="8" w:name="OLE_LINK10"/>
      <w:r w:rsidRPr="00CE7DEF">
        <w:rPr>
          <w:rFonts w:ascii="Arial" w:eastAsia="宋体" w:hAnsi="Arial"/>
          <w:sz w:val="21"/>
          <w:szCs w:val="21"/>
          <w:lang w:eastAsia="en-GB"/>
        </w:rPr>
        <w:t>Consider the architectural implications of the proposed mechanism and provide feedback.</w:t>
      </w:r>
      <w:bookmarkEnd w:id="8"/>
    </w:p>
    <w:p w14:paraId="708F04EA" w14:textId="38A5592A" w:rsidR="00ED291E" w:rsidRDefault="00BD0563" w:rsidP="00055D4C">
      <w:pPr>
        <w:spacing w:after="200" w:line="276" w:lineRule="auto"/>
        <w:ind w:left="720"/>
        <w:rPr>
          <w:rFonts w:ascii="Arial" w:eastAsia="宋体" w:hAnsi="Arial"/>
          <w:b/>
          <w:bCs/>
          <w:sz w:val="21"/>
          <w:szCs w:val="21"/>
          <w:lang w:eastAsia="zh-CN"/>
        </w:rPr>
      </w:pPr>
      <w:r>
        <w:rPr>
          <w:rFonts w:ascii="Arial" w:eastAsia="宋体" w:hAnsi="Arial"/>
          <w:b/>
          <w:bCs/>
          <w:sz w:val="21"/>
          <w:szCs w:val="21"/>
          <w:lang w:eastAsia="zh-CN"/>
        </w:rPr>
        <w:t xml:space="preserve">SA2 Answer: </w:t>
      </w:r>
      <w:r w:rsidR="00ED291E" w:rsidRPr="001A6BD1">
        <w:rPr>
          <w:rFonts w:ascii="Arial" w:eastAsia="宋体" w:hAnsi="Arial"/>
          <w:bCs/>
          <w:sz w:val="21"/>
          <w:szCs w:val="21"/>
          <w:lang w:eastAsia="en-GB"/>
        </w:rPr>
        <w:t>The Application descriptors defined in URSP rules consist of OSid and OSSAppId and are</w:t>
      </w:r>
      <w:r w:rsidR="001A6BD1" w:rsidRPr="001A6BD1">
        <w:rPr>
          <w:rFonts w:ascii="Arial" w:eastAsia="宋体" w:hAnsi="Arial"/>
          <w:bCs/>
          <w:sz w:val="21"/>
          <w:szCs w:val="21"/>
          <w:lang w:eastAsia="en-GB"/>
        </w:rPr>
        <w:t xml:space="preserve"> not specified in 3GPP. F</w:t>
      </w:r>
      <w:r w:rsidR="00ED291E" w:rsidRPr="001A6BD1">
        <w:rPr>
          <w:rFonts w:ascii="Arial" w:eastAsia="宋体" w:hAnsi="Arial"/>
          <w:bCs/>
          <w:sz w:val="21"/>
          <w:szCs w:val="21"/>
          <w:lang w:eastAsia="en-GB"/>
        </w:rPr>
        <w:t xml:space="preserve">rom SA2 point of view the proposed mechanism doesn’t conflict with the existing specification. However SA2 would like to point </w:t>
      </w:r>
      <w:r w:rsidR="001A6BD1">
        <w:rPr>
          <w:rFonts w:ascii="Arial" w:eastAsia="宋体" w:hAnsi="Arial"/>
          <w:bCs/>
          <w:sz w:val="21"/>
          <w:szCs w:val="21"/>
          <w:lang w:eastAsia="en-GB"/>
        </w:rPr>
        <w:t xml:space="preserve">out </w:t>
      </w:r>
      <w:r w:rsidR="00ED291E" w:rsidRPr="001A6BD1">
        <w:rPr>
          <w:rFonts w:ascii="Arial" w:eastAsia="宋体" w:hAnsi="Arial"/>
          <w:bCs/>
          <w:sz w:val="21"/>
          <w:szCs w:val="21"/>
          <w:lang w:eastAsia="en-GB"/>
        </w:rPr>
        <w:t>that the proposed mechanism has high</w:t>
      </w:r>
      <w:r w:rsidR="001A6BD1" w:rsidRPr="001A6BD1">
        <w:rPr>
          <w:rFonts w:ascii="Arial" w:eastAsia="宋体" w:hAnsi="Arial"/>
          <w:bCs/>
          <w:sz w:val="21"/>
          <w:szCs w:val="21"/>
          <w:lang w:eastAsia="en-GB"/>
        </w:rPr>
        <w:t>ly</w:t>
      </w:r>
      <w:r w:rsidR="00ED291E" w:rsidRPr="001A6BD1">
        <w:rPr>
          <w:rFonts w:ascii="Arial" w:eastAsia="宋体" w:hAnsi="Arial"/>
          <w:bCs/>
          <w:sz w:val="21"/>
          <w:szCs w:val="21"/>
          <w:lang w:eastAsia="en-GB"/>
        </w:rPr>
        <w:t xml:space="preserve"> dependency on </w:t>
      </w:r>
      <w:r w:rsidR="001A6BD1" w:rsidRPr="001A6BD1">
        <w:rPr>
          <w:rFonts w:ascii="Arial" w:eastAsia="宋体" w:hAnsi="Arial"/>
          <w:bCs/>
          <w:sz w:val="21"/>
          <w:szCs w:val="21"/>
          <w:lang w:eastAsia="en-GB"/>
        </w:rPr>
        <w:t xml:space="preserve">both </w:t>
      </w:r>
      <w:r w:rsidR="00ED291E" w:rsidRPr="001A6BD1">
        <w:rPr>
          <w:rFonts w:ascii="Arial" w:eastAsia="宋体" w:hAnsi="Arial"/>
          <w:bCs/>
          <w:sz w:val="21"/>
          <w:szCs w:val="21"/>
          <w:lang w:eastAsia="en-GB"/>
        </w:rPr>
        <w:t>the third party application</w:t>
      </w:r>
      <w:r w:rsidR="001A6BD1">
        <w:rPr>
          <w:rFonts w:ascii="Arial" w:eastAsia="宋体" w:hAnsi="Arial"/>
          <w:bCs/>
          <w:sz w:val="21"/>
          <w:szCs w:val="21"/>
          <w:lang w:eastAsia="en-GB"/>
        </w:rPr>
        <w:t>s</w:t>
      </w:r>
      <w:r w:rsidR="00ED291E" w:rsidRPr="001A6BD1">
        <w:rPr>
          <w:rFonts w:ascii="Arial" w:eastAsia="宋体" w:hAnsi="Arial"/>
          <w:bCs/>
          <w:sz w:val="21"/>
          <w:szCs w:val="21"/>
          <w:lang w:eastAsia="en-GB"/>
        </w:rPr>
        <w:t xml:space="preserve"> </w:t>
      </w:r>
      <w:r w:rsidR="001A6BD1" w:rsidRPr="001A6BD1">
        <w:rPr>
          <w:rFonts w:ascii="Arial" w:eastAsia="宋体" w:hAnsi="Arial"/>
          <w:bCs/>
          <w:sz w:val="21"/>
          <w:szCs w:val="21"/>
          <w:lang w:eastAsia="en-GB"/>
        </w:rPr>
        <w:t>and the OS in the UE, which make the mechanism hard to be implemented in the market.</w:t>
      </w:r>
    </w:p>
    <w:p w14:paraId="1C8EAC44" w14:textId="77777777" w:rsidR="002319CD" w:rsidRPr="000F4E43" w:rsidRDefault="002319C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769F1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E7DEF" w:rsidRPr="00CE7DEF">
        <w:rPr>
          <w:rFonts w:ascii="Arial" w:hAnsi="Arial" w:cs="Arial"/>
          <w:b/>
        </w:rPr>
        <w:t>GSMA TSGNS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A5A64C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E7DEF">
        <w:rPr>
          <w:rFonts w:ascii="Arial" w:hAnsi="Arial" w:cs="Arial"/>
        </w:rPr>
        <w:t>SA2</w:t>
      </w:r>
      <w:r w:rsidR="00E426AD" w:rsidRPr="00E426AD">
        <w:rPr>
          <w:rFonts w:ascii="Arial" w:hAnsi="Arial" w:cs="Arial"/>
        </w:rPr>
        <w:t xml:space="preserve"> kindly</w:t>
      </w:r>
      <w:r w:rsidRPr="00E426AD">
        <w:rPr>
          <w:rFonts w:ascii="Arial" w:hAnsi="Arial" w:cs="Arial"/>
        </w:rPr>
        <w:t xml:space="preserve"> asks </w:t>
      </w:r>
      <w:r w:rsidR="00CE7DEF" w:rsidRPr="00CE7DEF">
        <w:rPr>
          <w:rFonts w:ascii="Arial" w:hAnsi="Arial" w:cs="Arial"/>
        </w:rPr>
        <w:t>GSMA TSGNS</w:t>
      </w:r>
      <w:r w:rsidRPr="00E426AD">
        <w:rPr>
          <w:rFonts w:ascii="Arial" w:hAnsi="Arial" w:cs="Arial"/>
        </w:rPr>
        <w:t xml:space="preserve"> group to </w:t>
      </w:r>
      <w:r w:rsidR="00762684">
        <w:rPr>
          <w:rFonts w:ascii="Arial" w:hAnsi="Arial" w:cs="Arial"/>
        </w:rPr>
        <w:t xml:space="preserve">take </w:t>
      </w:r>
      <w:r w:rsidR="00CE7DEF">
        <w:rPr>
          <w:rFonts w:ascii="Arial" w:hAnsi="Arial" w:cs="Arial"/>
        </w:rPr>
        <w:t>the above</w:t>
      </w:r>
      <w:r w:rsidR="000D4552">
        <w:rPr>
          <w:rFonts w:ascii="Arial" w:hAnsi="Arial" w:cs="Arial"/>
        </w:rPr>
        <w:t xml:space="preserve"> comments</w:t>
      </w:r>
      <w:r w:rsidR="0047220A">
        <w:rPr>
          <w:rFonts w:ascii="Arial" w:hAnsi="Arial" w:cs="Arial"/>
        </w:rPr>
        <w:t xml:space="preserve"> </w:t>
      </w:r>
      <w:r w:rsidR="00762684">
        <w:rPr>
          <w:rFonts w:ascii="Arial" w:hAnsi="Arial" w:cs="Arial"/>
        </w:rPr>
        <w:t>into account</w:t>
      </w:r>
      <w:r w:rsidR="0047220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CDE089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CE7DE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ED1A1AB" w14:textId="01FB531C" w:rsidR="00CE7DEF" w:rsidRDefault="00CE7DEF" w:rsidP="00CE7DE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SA2#168                           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="001A6BD1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2025...........................</w:t>
      </w:r>
      <w:r>
        <w:rPr>
          <w:rFonts w:ascii="Arial" w:hAnsi="Arial" w:cs="Arial"/>
        </w:rPr>
        <w:t>Gothenburg, Sweden</w:t>
      </w:r>
    </w:p>
    <w:p w14:paraId="2616C9DE" w14:textId="0A16A3D4" w:rsidR="004B7CE8" w:rsidRDefault="004B7CE8" w:rsidP="004B7CE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SA2#169                          1</w:t>
      </w:r>
      <w:r w:rsidR="001A6BD1">
        <w:rPr>
          <w:rFonts w:ascii="Arial" w:hAnsi="Arial" w:cs="Arial"/>
          <w:bCs/>
        </w:rPr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A6BD1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- 2</w:t>
      </w:r>
      <w:r w:rsidR="001A6BD1">
        <w:rPr>
          <w:rFonts w:ascii="Arial" w:hAnsi="Arial" w:cs="Arial"/>
          <w:bCs/>
        </w:rPr>
        <w:t>3</w:t>
      </w:r>
      <w:r w:rsidR="001A6BD1" w:rsidRPr="001A6BD1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="001A6BD1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2025............</w:t>
      </w:r>
      <w:r w:rsidR="001A6BD1">
        <w:rPr>
          <w:rFonts w:ascii="Arial" w:hAnsi="Arial" w:cs="Arial"/>
          <w:bCs/>
        </w:rPr>
        <w:t>...............Fukuoka City, Japan</w:t>
      </w:r>
    </w:p>
    <w:p w14:paraId="6BE3CC13" w14:textId="1D18D5DD" w:rsidR="00CE7DEF" w:rsidRPr="004B7CE8" w:rsidRDefault="00CE7DE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E7DEF" w:rsidRPr="004B7CE8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AE2C4" w14:textId="77777777" w:rsidR="003D580D" w:rsidRDefault="003D580D">
      <w:r>
        <w:separator/>
      </w:r>
    </w:p>
  </w:endnote>
  <w:endnote w:type="continuationSeparator" w:id="0">
    <w:p w14:paraId="7A496E0A" w14:textId="77777777" w:rsidR="003D580D" w:rsidRDefault="003D5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74D41" w14:textId="77777777" w:rsidR="003D580D" w:rsidRDefault="003D580D">
      <w:r>
        <w:separator/>
      </w:r>
    </w:p>
  </w:footnote>
  <w:footnote w:type="continuationSeparator" w:id="0">
    <w:p w14:paraId="16533504" w14:textId="77777777" w:rsidR="003D580D" w:rsidRDefault="003D5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E4931"/>
    <w:multiLevelType w:val="hybridMultilevel"/>
    <w:tmpl w:val="A49C74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6A2B4B73"/>
    <w:multiLevelType w:val="hybridMultilevel"/>
    <w:tmpl w:val="9ECEC8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3"/>
  </w:num>
  <w:num w:numId="18">
    <w:abstractNumId w:val="12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0F1"/>
    <w:rsid w:val="000138DC"/>
    <w:rsid w:val="00020638"/>
    <w:rsid w:val="00027ACA"/>
    <w:rsid w:val="00027B13"/>
    <w:rsid w:val="00030A92"/>
    <w:rsid w:val="000352F5"/>
    <w:rsid w:val="00055D4C"/>
    <w:rsid w:val="00061460"/>
    <w:rsid w:val="000621E8"/>
    <w:rsid w:val="00067209"/>
    <w:rsid w:val="000839AF"/>
    <w:rsid w:val="00083DF2"/>
    <w:rsid w:val="000A2A7E"/>
    <w:rsid w:val="000B1AA1"/>
    <w:rsid w:val="000D4552"/>
    <w:rsid w:val="000E0555"/>
    <w:rsid w:val="000E0EC3"/>
    <w:rsid w:val="000E1F44"/>
    <w:rsid w:val="000F4E43"/>
    <w:rsid w:val="00105899"/>
    <w:rsid w:val="00110F1C"/>
    <w:rsid w:val="00127878"/>
    <w:rsid w:val="001413E9"/>
    <w:rsid w:val="001444CC"/>
    <w:rsid w:val="00154972"/>
    <w:rsid w:val="00160824"/>
    <w:rsid w:val="001608BF"/>
    <w:rsid w:val="001734EB"/>
    <w:rsid w:val="00177FCA"/>
    <w:rsid w:val="0018748E"/>
    <w:rsid w:val="00192BF5"/>
    <w:rsid w:val="0019313D"/>
    <w:rsid w:val="001A4AF7"/>
    <w:rsid w:val="001A6BD1"/>
    <w:rsid w:val="001B2A71"/>
    <w:rsid w:val="001B5025"/>
    <w:rsid w:val="001C4391"/>
    <w:rsid w:val="002036DF"/>
    <w:rsid w:val="00204C26"/>
    <w:rsid w:val="00205088"/>
    <w:rsid w:val="002127E4"/>
    <w:rsid w:val="002304E1"/>
    <w:rsid w:val="002319CD"/>
    <w:rsid w:val="002413FF"/>
    <w:rsid w:val="00245728"/>
    <w:rsid w:val="00252160"/>
    <w:rsid w:val="002605A2"/>
    <w:rsid w:val="002A0BE7"/>
    <w:rsid w:val="002C130F"/>
    <w:rsid w:val="002D657E"/>
    <w:rsid w:val="002F336E"/>
    <w:rsid w:val="002F7C91"/>
    <w:rsid w:val="00304F14"/>
    <w:rsid w:val="00317CC0"/>
    <w:rsid w:val="00324107"/>
    <w:rsid w:val="00325234"/>
    <w:rsid w:val="00326B06"/>
    <w:rsid w:val="00331641"/>
    <w:rsid w:val="00331769"/>
    <w:rsid w:val="003357DE"/>
    <w:rsid w:val="003363C9"/>
    <w:rsid w:val="00343BE9"/>
    <w:rsid w:val="00347947"/>
    <w:rsid w:val="00347AA4"/>
    <w:rsid w:val="003663C4"/>
    <w:rsid w:val="00367678"/>
    <w:rsid w:val="003901E1"/>
    <w:rsid w:val="0039127E"/>
    <w:rsid w:val="00392F85"/>
    <w:rsid w:val="003A4147"/>
    <w:rsid w:val="003B5142"/>
    <w:rsid w:val="003C1307"/>
    <w:rsid w:val="003D4F76"/>
    <w:rsid w:val="003D580D"/>
    <w:rsid w:val="003D7C65"/>
    <w:rsid w:val="00401229"/>
    <w:rsid w:val="0040276B"/>
    <w:rsid w:val="00411DF1"/>
    <w:rsid w:val="00414DA6"/>
    <w:rsid w:val="00420C77"/>
    <w:rsid w:val="0042299F"/>
    <w:rsid w:val="004234FF"/>
    <w:rsid w:val="0043286A"/>
    <w:rsid w:val="00433139"/>
    <w:rsid w:val="00434D3C"/>
    <w:rsid w:val="00445241"/>
    <w:rsid w:val="0045208F"/>
    <w:rsid w:val="00463675"/>
    <w:rsid w:val="0047220A"/>
    <w:rsid w:val="004A645F"/>
    <w:rsid w:val="004B43FA"/>
    <w:rsid w:val="004B7CE8"/>
    <w:rsid w:val="004C1739"/>
    <w:rsid w:val="004C3F5A"/>
    <w:rsid w:val="004C4DCF"/>
    <w:rsid w:val="004F3633"/>
    <w:rsid w:val="004F45A7"/>
    <w:rsid w:val="00503DD8"/>
    <w:rsid w:val="00507006"/>
    <w:rsid w:val="00525CE0"/>
    <w:rsid w:val="00527505"/>
    <w:rsid w:val="00584B08"/>
    <w:rsid w:val="005E1F56"/>
    <w:rsid w:val="005E61BD"/>
    <w:rsid w:val="0060163D"/>
    <w:rsid w:val="00614801"/>
    <w:rsid w:val="006330AA"/>
    <w:rsid w:val="0063693B"/>
    <w:rsid w:val="00636C78"/>
    <w:rsid w:val="00654758"/>
    <w:rsid w:val="0068420E"/>
    <w:rsid w:val="00687A0B"/>
    <w:rsid w:val="006C50CC"/>
    <w:rsid w:val="006D0B09"/>
    <w:rsid w:val="006E17C7"/>
    <w:rsid w:val="007032C5"/>
    <w:rsid w:val="007116E4"/>
    <w:rsid w:val="00716656"/>
    <w:rsid w:val="00720931"/>
    <w:rsid w:val="00720BD9"/>
    <w:rsid w:val="00721E3D"/>
    <w:rsid w:val="00726FC3"/>
    <w:rsid w:val="0074722D"/>
    <w:rsid w:val="007544CA"/>
    <w:rsid w:val="00762684"/>
    <w:rsid w:val="007713F0"/>
    <w:rsid w:val="0077485D"/>
    <w:rsid w:val="00793CBE"/>
    <w:rsid w:val="007A1A69"/>
    <w:rsid w:val="007C575E"/>
    <w:rsid w:val="007D36D7"/>
    <w:rsid w:val="007E324B"/>
    <w:rsid w:val="007E6015"/>
    <w:rsid w:val="00814849"/>
    <w:rsid w:val="00847474"/>
    <w:rsid w:val="00864D8A"/>
    <w:rsid w:val="008701CA"/>
    <w:rsid w:val="00874160"/>
    <w:rsid w:val="0087559D"/>
    <w:rsid w:val="00880C5A"/>
    <w:rsid w:val="0089666F"/>
    <w:rsid w:val="008A5F51"/>
    <w:rsid w:val="008D41EC"/>
    <w:rsid w:val="008F1CD1"/>
    <w:rsid w:val="008F5435"/>
    <w:rsid w:val="008F5609"/>
    <w:rsid w:val="008F5B13"/>
    <w:rsid w:val="0090241A"/>
    <w:rsid w:val="00923E7C"/>
    <w:rsid w:val="00943F67"/>
    <w:rsid w:val="009464BF"/>
    <w:rsid w:val="00950BFF"/>
    <w:rsid w:val="009A3359"/>
    <w:rsid w:val="009B0700"/>
    <w:rsid w:val="009B11A5"/>
    <w:rsid w:val="009C789D"/>
    <w:rsid w:val="009D0923"/>
    <w:rsid w:val="009F6E85"/>
    <w:rsid w:val="00A22C31"/>
    <w:rsid w:val="00A34C66"/>
    <w:rsid w:val="00A509AC"/>
    <w:rsid w:val="00A52D67"/>
    <w:rsid w:val="00A655B8"/>
    <w:rsid w:val="00A67438"/>
    <w:rsid w:val="00A7348D"/>
    <w:rsid w:val="00A840BF"/>
    <w:rsid w:val="00AA0258"/>
    <w:rsid w:val="00AD51BB"/>
    <w:rsid w:val="00AD6773"/>
    <w:rsid w:val="00AE489C"/>
    <w:rsid w:val="00AE7BE7"/>
    <w:rsid w:val="00AF61B1"/>
    <w:rsid w:val="00B10DF5"/>
    <w:rsid w:val="00B144F4"/>
    <w:rsid w:val="00B17DA1"/>
    <w:rsid w:val="00B20CC3"/>
    <w:rsid w:val="00B40452"/>
    <w:rsid w:val="00B50EEE"/>
    <w:rsid w:val="00B7260B"/>
    <w:rsid w:val="00B741A6"/>
    <w:rsid w:val="00B74BCE"/>
    <w:rsid w:val="00B85DF8"/>
    <w:rsid w:val="00BB5493"/>
    <w:rsid w:val="00BD0563"/>
    <w:rsid w:val="00BE5D0B"/>
    <w:rsid w:val="00BE7FA2"/>
    <w:rsid w:val="00BF2B28"/>
    <w:rsid w:val="00BF7EE2"/>
    <w:rsid w:val="00C165D1"/>
    <w:rsid w:val="00C47EB0"/>
    <w:rsid w:val="00C6542B"/>
    <w:rsid w:val="00C6700A"/>
    <w:rsid w:val="00C76CA3"/>
    <w:rsid w:val="00CA2FB0"/>
    <w:rsid w:val="00CB076A"/>
    <w:rsid w:val="00CC4AE1"/>
    <w:rsid w:val="00CE7DEF"/>
    <w:rsid w:val="00CF6BCD"/>
    <w:rsid w:val="00D11BBE"/>
    <w:rsid w:val="00D229F2"/>
    <w:rsid w:val="00D4011F"/>
    <w:rsid w:val="00D51ECB"/>
    <w:rsid w:val="00D53018"/>
    <w:rsid w:val="00D676CD"/>
    <w:rsid w:val="00D73798"/>
    <w:rsid w:val="00D75723"/>
    <w:rsid w:val="00D76737"/>
    <w:rsid w:val="00D774AF"/>
    <w:rsid w:val="00D94BD5"/>
    <w:rsid w:val="00DA2C57"/>
    <w:rsid w:val="00DA5361"/>
    <w:rsid w:val="00DB13CA"/>
    <w:rsid w:val="00DE1917"/>
    <w:rsid w:val="00E0188B"/>
    <w:rsid w:val="00E05969"/>
    <w:rsid w:val="00E11091"/>
    <w:rsid w:val="00E16BBB"/>
    <w:rsid w:val="00E20604"/>
    <w:rsid w:val="00E31E44"/>
    <w:rsid w:val="00E41675"/>
    <w:rsid w:val="00E4207B"/>
    <w:rsid w:val="00E426AD"/>
    <w:rsid w:val="00E43BAC"/>
    <w:rsid w:val="00E65412"/>
    <w:rsid w:val="00E72B30"/>
    <w:rsid w:val="00E74B9D"/>
    <w:rsid w:val="00E76827"/>
    <w:rsid w:val="00E90C24"/>
    <w:rsid w:val="00E93D5B"/>
    <w:rsid w:val="00E940D0"/>
    <w:rsid w:val="00EA19B5"/>
    <w:rsid w:val="00EA3AA0"/>
    <w:rsid w:val="00EA68B1"/>
    <w:rsid w:val="00EB5533"/>
    <w:rsid w:val="00EC0822"/>
    <w:rsid w:val="00ED291E"/>
    <w:rsid w:val="00ED2DED"/>
    <w:rsid w:val="00EE2CF2"/>
    <w:rsid w:val="00F04CBD"/>
    <w:rsid w:val="00F0649B"/>
    <w:rsid w:val="00F07234"/>
    <w:rsid w:val="00F12248"/>
    <w:rsid w:val="00F16C83"/>
    <w:rsid w:val="00F20CD7"/>
    <w:rsid w:val="00F34094"/>
    <w:rsid w:val="00F406A0"/>
    <w:rsid w:val="00F51FF1"/>
    <w:rsid w:val="00F660F2"/>
    <w:rsid w:val="00F7148F"/>
    <w:rsid w:val="00F9363A"/>
    <w:rsid w:val="00F970B2"/>
    <w:rsid w:val="00F97C08"/>
    <w:rsid w:val="00FA1FDA"/>
    <w:rsid w:val="00FA6EAB"/>
    <w:rsid w:val="00FE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E426AD"/>
    <w:rPr>
      <w:lang w:eastAsia="en-US"/>
    </w:rPr>
  </w:style>
  <w:style w:type="paragraph" w:styleId="ae">
    <w:name w:val="List Paragraph"/>
    <w:basedOn w:val="a"/>
    <w:uiPriority w:val="34"/>
    <w:qFormat/>
    <w:rsid w:val="002319CD"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styleId="af">
    <w:name w:val="FollowedHyperlink"/>
    <w:basedOn w:val="a0"/>
    <w:uiPriority w:val="99"/>
    <w:semiHidden/>
    <w:unhideWhenUsed/>
    <w:rsid w:val="002319CD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locked/>
    <w:rsid w:val="00CE7DE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ZTE1</cp:lastModifiedBy>
  <cp:revision>6</cp:revision>
  <cp:lastPrinted>2002-04-23T07:10:00Z</cp:lastPrinted>
  <dcterms:created xsi:type="dcterms:W3CDTF">2025-02-10T02:01:00Z</dcterms:created>
  <dcterms:modified xsi:type="dcterms:W3CDTF">2025-02-10T03:36:00Z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